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000000" w14:textId="2DAA83EE" w:rsidR="00E8554D" w:rsidRDefault="0067085B">
      <w:r>
        <w:t>В МВД рассказали, чем грозит покупка водительских прав в интернете без экзаменов</w:t>
      </w:r>
    </w:p>
    <w:p w14:paraId="02000000" w14:textId="77777777" w:rsidR="00E8554D" w:rsidRDefault="00E8554D"/>
    <w:p w14:paraId="03000000" w14:textId="77777777" w:rsidR="00E8554D" w:rsidRDefault="0067085B">
      <w:r>
        <w:t xml:space="preserve">Покупка водительских удостоверений в интернете без сдачи экзаменов грозит лишением свободы, так как квалифицируется как подделка документов. </w:t>
      </w:r>
    </w:p>
    <w:p w14:paraId="04000000" w14:textId="77777777" w:rsidR="00E8554D" w:rsidRDefault="00E8554D"/>
    <w:p w14:paraId="05000000" w14:textId="77777777" w:rsidR="00E8554D" w:rsidRDefault="0067085B">
      <w:r>
        <w:t xml:space="preserve">Об этом ТАСС сообщили в </w:t>
      </w:r>
      <w:r>
        <w:t>пресс-центре МВД РФ.</w:t>
      </w:r>
    </w:p>
    <w:p w14:paraId="06000000" w14:textId="77777777" w:rsidR="00E8554D" w:rsidRDefault="00E8554D"/>
    <w:p w14:paraId="07000000" w14:textId="77777777" w:rsidR="00E8554D" w:rsidRDefault="0067085B">
      <w:r>
        <w:t xml:space="preserve">«Законная процедура получения прав в обязательном порядке включает в себя медицинскую комиссию, обучение в лицензированной автошколе и личную сдачу экзаменов в подразделениях Госавтоинспекции», - сказали в пресс-центре. </w:t>
      </w:r>
    </w:p>
    <w:p w14:paraId="08000000" w14:textId="77777777" w:rsidR="00E8554D" w:rsidRDefault="00E8554D"/>
    <w:p w14:paraId="09000000" w14:textId="01940893" w:rsidR="00E8554D" w:rsidRDefault="0067085B">
      <w:bookmarkStart w:id="0" w:name="_GoBack"/>
      <w:bookmarkEnd w:id="0"/>
      <w:r>
        <w:t>В МВД подче</w:t>
      </w:r>
      <w:r>
        <w:t xml:space="preserve">ркнули, что за подделку, изготовление или оборот поддельных документов, штампов, печатей или бланков предусмотрена уголовная ответственность. </w:t>
      </w:r>
    </w:p>
    <w:p w14:paraId="0A000000" w14:textId="77777777" w:rsidR="00E8554D" w:rsidRDefault="00E8554D"/>
    <w:p w14:paraId="0B000000" w14:textId="77777777" w:rsidR="00E8554D" w:rsidRDefault="0067085B">
      <w:r>
        <w:t xml:space="preserve">Так, дознаватели МВД РФ могут возбуждать уголовные дела по ч. 1-3, 5 ст. 327 УК РФ. </w:t>
      </w:r>
    </w:p>
    <w:p w14:paraId="0C000000" w14:textId="77777777" w:rsidR="00E8554D" w:rsidRDefault="00E8554D"/>
    <w:p w14:paraId="0D000000" w14:textId="77777777" w:rsidR="00E8554D" w:rsidRDefault="0067085B">
      <w:r>
        <w:t xml:space="preserve">Санкция этой статьи </w:t>
      </w:r>
      <w:proofErr w:type="gramStart"/>
      <w:r>
        <w:t>предус</w:t>
      </w:r>
      <w:r>
        <w:t>матривает</w:t>
      </w:r>
      <w:proofErr w:type="gramEnd"/>
      <w:r>
        <w:t xml:space="preserve"> в том числе лишение свободы.</w:t>
      </w:r>
    </w:p>
    <w:sectPr w:rsidR="00E8554D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</w:compat>
  <w:rsids>
    <w:rsidRoot w:val="00E8554D"/>
    <w:rsid w:val="0067085B"/>
    <w:rsid w:val="00E85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spacing w:after="0" w:line="240" w:lineRule="auto"/>
    </w:pPr>
    <w:rPr>
      <w:rFonts w:ascii="Times New Roman" w:hAnsi="Times New Roman"/>
      <w:sz w:val="20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0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customStyle="1" w:styleId="12">
    <w:name w:val="Основной шрифт абзаца1"/>
    <w:link w:val="41"/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3"/>
    <w:rPr>
      <w:color w:val="0000FF"/>
      <w:u w:val="single"/>
    </w:rPr>
  </w:style>
  <w:style w:type="character" w:styleId="a3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pPr>
      <w:spacing w:after="0" w:line="240" w:lineRule="auto"/>
    </w:pPr>
    <w:rPr>
      <w:rFonts w:ascii="Times New Roman" w:hAnsi="Times New Roman"/>
      <w:sz w:val="20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0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customStyle="1" w:styleId="12">
    <w:name w:val="Основной шрифт абзаца1"/>
    <w:link w:val="41"/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3"/>
    <w:rPr>
      <w:color w:val="0000FF"/>
      <w:u w:val="single"/>
    </w:rPr>
  </w:style>
  <w:style w:type="character" w:styleId="a3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2026-04-24T04:18:00Z</dcterms:created>
  <dcterms:modified xsi:type="dcterms:W3CDTF">2026-04-24T04:18:00Z</dcterms:modified>
</cp:coreProperties>
</file>